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423C" w14:textId="77777777" w:rsidR="0017429B" w:rsidRPr="00657248" w:rsidRDefault="0017429B" w:rsidP="0017429B">
      <w:pPr>
        <w:jc w:val="center"/>
        <w:rPr>
          <w:rFonts w:ascii="Arial" w:hAnsi="Arial" w:cs="Arial"/>
          <w:b/>
        </w:rPr>
      </w:pPr>
    </w:p>
    <w:p w14:paraId="78C1E5DD" w14:textId="3057C5E3" w:rsidR="0017429B" w:rsidRPr="00657248" w:rsidRDefault="0017429B" w:rsidP="0017429B">
      <w:pPr>
        <w:jc w:val="center"/>
        <w:rPr>
          <w:rFonts w:ascii="Arial" w:hAnsi="Arial" w:cs="Arial"/>
          <w:b/>
          <w:sz w:val="24"/>
        </w:rPr>
      </w:pPr>
      <w:r w:rsidRPr="00657248">
        <w:rPr>
          <w:rFonts w:ascii="Arial" w:hAnsi="Arial" w:cs="Arial"/>
          <w:b/>
          <w:noProof/>
          <w:sz w:val="48"/>
          <w:szCs w:val="48"/>
        </w:rPr>
        <w:drawing>
          <wp:anchor distT="0" distB="0" distL="114300" distR="114300" simplePos="0" relativeHeight="251659264" behindDoc="1" locked="0" layoutInCell="1" allowOverlap="1" wp14:anchorId="0C36A920" wp14:editId="2802D830">
            <wp:simplePos x="0" y="0"/>
            <wp:positionH relativeFrom="column">
              <wp:posOffset>95250</wp:posOffset>
            </wp:positionH>
            <wp:positionV relativeFrom="paragraph">
              <wp:posOffset>8890</wp:posOffset>
            </wp:positionV>
            <wp:extent cx="1098839" cy="755451"/>
            <wp:effectExtent l="0" t="0" r="6350" b="6985"/>
            <wp:wrapNone/>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5">
                      <a:extLst>
                        <a:ext uri="{BEBA8EAE-BF5A-486C-A8C5-ECC9F3942E4B}">
                          <a14:imgProps xmlns:a14="http://schemas.microsoft.com/office/drawing/2010/main">
                            <a14:imgLayer r:embed="rId6">
                              <a14:imgEffect>
                                <a14:saturation sat="0"/>
                              </a14:imgEffect>
                            </a14:imgLayer>
                          </a14:imgProps>
                        </a:ext>
                      </a:extLst>
                    </a:blip>
                    <a:stretch>
                      <a:fillRect/>
                    </a:stretch>
                  </pic:blipFill>
                  <pic:spPr>
                    <a:xfrm>
                      <a:off x="0" y="0"/>
                      <a:ext cx="1104367" cy="759251"/>
                    </a:xfrm>
                    <a:prstGeom prst="rect">
                      <a:avLst/>
                    </a:prstGeom>
                  </pic:spPr>
                </pic:pic>
              </a:graphicData>
            </a:graphic>
            <wp14:sizeRelH relativeFrom="margin">
              <wp14:pctWidth>0</wp14:pctWidth>
            </wp14:sizeRelH>
            <wp14:sizeRelV relativeFrom="margin">
              <wp14:pctHeight>0</wp14:pctHeight>
            </wp14:sizeRelV>
          </wp:anchor>
        </w:drawing>
      </w:r>
      <w:r w:rsidRPr="00657248">
        <w:rPr>
          <w:rFonts w:ascii="Arial" w:hAnsi="Arial" w:cs="Arial"/>
          <w:b/>
          <w:sz w:val="24"/>
        </w:rPr>
        <w:t xml:space="preserve">LAKE PARK </w:t>
      </w:r>
      <w:smartTag w:uri="urn:schemas-microsoft-com:office:smarttags" w:element="stockticker">
        <w:r w:rsidR="007F7756">
          <w:rPr>
            <w:rFonts w:ascii="Arial" w:hAnsi="Arial" w:cs="Arial"/>
            <w:b/>
            <w:sz w:val="24"/>
          </w:rPr>
          <w:t xml:space="preserve">SPECIAL </w:t>
        </w:r>
        <w:r w:rsidRPr="00657248">
          <w:rPr>
            <w:rFonts w:ascii="Arial" w:hAnsi="Arial" w:cs="Arial"/>
            <w:b/>
            <w:sz w:val="24"/>
          </w:rPr>
          <w:t>CITY</w:t>
        </w:r>
      </w:smartTag>
      <w:r w:rsidRPr="00657248">
        <w:rPr>
          <w:rFonts w:ascii="Arial" w:hAnsi="Arial" w:cs="Arial"/>
          <w:b/>
          <w:sz w:val="24"/>
        </w:rPr>
        <w:t xml:space="preserve"> COUNCIL </w:t>
      </w:r>
      <w:r w:rsidR="00EC5B91">
        <w:rPr>
          <w:rFonts w:ascii="Arial" w:hAnsi="Arial" w:cs="Arial"/>
          <w:b/>
          <w:sz w:val="24"/>
        </w:rPr>
        <w:t>MINUTES</w:t>
      </w:r>
    </w:p>
    <w:p w14:paraId="419C48F8" w14:textId="77777777" w:rsidR="0017429B" w:rsidRPr="00657248" w:rsidRDefault="0017429B" w:rsidP="0017429B">
      <w:pPr>
        <w:jc w:val="center"/>
        <w:rPr>
          <w:rFonts w:ascii="Arial" w:hAnsi="Arial" w:cs="Arial"/>
          <w:sz w:val="20"/>
        </w:rPr>
      </w:pPr>
      <w:r w:rsidRPr="00657248">
        <w:rPr>
          <w:rFonts w:ascii="Arial" w:hAnsi="Arial" w:cs="Arial"/>
          <w:sz w:val="20"/>
        </w:rPr>
        <w:t>2032 2</w:t>
      </w:r>
      <w:r w:rsidRPr="00657248">
        <w:rPr>
          <w:rFonts w:ascii="Arial" w:hAnsi="Arial" w:cs="Arial"/>
          <w:sz w:val="20"/>
          <w:vertAlign w:val="superscript"/>
        </w:rPr>
        <w:t>nd</w:t>
      </w:r>
      <w:r w:rsidRPr="00657248">
        <w:rPr>
          <w:rFonts w:ascii="Arial" w:hAnsi="Arial" w:cs="Arial"/>
          <w:sz w:val="20"/>
        </w:rPr>
        <w:t xml:space="preserve"> Street, Lake Park, MN 56554</w:t>
      </w:r>
    </w:p>
    <w:p w14:paraId="23A82B56" w14:textId="15705AD8" w:rsidR="0017429B" w:rsidRPr="00657248" w:rsidRDefault="00327C37" w:rsidP="0017429B">
      <w:pPr>
        <w:jc w:val="center"/>
        <w:rPr>
          <w:rFonts w:ascii="Arial" w:hAnsi="Arial" w:cs="Arial"/>
          <w:sz w:val="20"/>
        </w:rPr>
      </w:pPr>
      <w:r>
        <w:rPr>
          <w:rFonts w:ascii="Arial" w:hAnsi="Arial" w:cs="Arial"/>
          <w:sz w:val="20"/>
        </w:rPr>
        <w:t xml:space="preserve">May </w:t>
      </w:r>
      <w:r w:rsidR="007F7756">
        <w:rPr>
          <w:rFonts w:ascii="Arial" w:hAnsi="Arial" w:cs="Arial"/>
          <w:sz w:val="20"/>
        </w:rPr>
        <w:t>20th</w:t>
      </w:r>
      <w:r w:rsidR="00E741F7">
        <w:rPr>
          <w:rFonts w:ascii="Arial" w:hAnsi="Arial" w:cs="Arial"/>
          <w:sz w:val="20"/>
        </w:rPr>
        <w:t>, 202</w:t>
      </w:r>
      <w:r w:rsidR="00AD6C68">
        <w:rPr>
          <w:rFonts w:ascii="Arial" w:hAnsi="Arial" w:cs="Arial"/>
          <w:sz w:val="20"/>
        </w:rPr>
        <w:t>6</w:t>
      </w:r>
      <w:r w:rsidR="00E741F7">
        <w:rPr>
          <w:rFonts w:ascii="Arial" w:hAnsi="Arial" w:cs="Arial"/>
          <w:sz w:val="20"/>
        </w:rPr>
        <w:t xml:space="preserve"> - </w:t>
      </w:r>
      <w:r w:rsidR="007F7756">
        <w:rPr>
          <w:rFonts w:ascii="Arial" w:hAnsi="Arial" w:cs="Arial"/>
          <w:sz w:val="20"/>
        </w:rPr>
        <w:t>6</w:t>
      </w:r>
      <w:r w:rsidR="0017429B" w:rsidRPr="00657248">
        <w:rPr>
          <w:rFonts w:ascii="Arial" w:hAnsi="Arial" w:cs="Arial"/>
          <w:sz w:val="20"/>
        </w:rPr>
        <w:t>:00 pm</w:t>
      </w:r>
    </w:p>
    <w:p w14:paraId="05934289"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ind w:firstLine="720"/>
        <w:contextualSpacing/>
        <w:rPr>
          <w:rFonts w:ascii="Arial" w:hAnsi="Arial" w:cs="Arial"/>
          <w:i/>
          <w:color w:val="000000"/>
          <w:sz w:val="20"/>
        </w:rPr>
      </w:pPr>
    </w:p>
    <w:p w14:paraId="7D6C2F66"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p>
    <w:p w14:paraId="3A634DA6" w14:textId="1C9BC01A" w:rsidR="0017429B" w:rsidRDefault="00D87E28"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Page 4</w:t>
      </w:r>
      <w:r w:rsidR="007F7756">
        <w:rPr>
          <w:rFonts w:ascii="Arial" w:hAnsi="Arial" w:cs="Arial"/>
          <w:color w:val="000000"/>
          <w:sz w:val="20"/>
        </w:rPr>
        <w:t>6</w:t>
      </w:r>
    </w:p>
    <w:p w14:paraId="28900E04" w14:textId="77777777" w:rsidR="00B44731" w:rsidRPr="00B44731" w:rsidRDefault="00B44731">
      <w:pPr>
        <w:rPr>
          <w:rFonts w:ascii="Arial" w:hAnsi="Arial" w:cs="Arial"/>
          <w:sz w:val="24"/>
          <w:szCs w:val="24"/>
        </w:rPr>
      </w:pPr>
    </w:p>
    <w:p w14:paraId="2C7B72FD" w14:textId="4C0C2BD7" w:rsidR="009748A7" w:rsidRPr="00327C37" w:rsidRDefault="007F7756"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327C37">
        <w:rPr>
          <w:rFonts w:ascii="Arial" w:hAnsi="Arial" w:cs="Arial"/>
          <w:b/>
          <w:bCs/>
          <w:color w:val="000000"/>
          <w:sz w:val="20"/>
          <w:szCs w:val="20"/>
        </w:rPr>
        <w:t>CALL TO ORDER</w:t>
      </w:r>
    </w:p>
    <w:p w14:paraId="16F712DA" w14:textId="791DF616" w:rsidR="009748A7" w:rsidRPr="009748A7" w:rsidRDefault="009748A7" w:rsidP="009748A7">
      <w:pPr>
        <w:pStyle w:val="ListParagraph"/>
        <w:numPr>
          <w:ilvl w:val="0"/>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color w:val="000000"/>
          <w:sz w:val="20"/>
          <w:szCs w:val="20"/>
        </w:rPr>
        <w:t xml:space="preserve">Meeting called to order by Mayor </w:t>
      </w:r>
      <w:r w:rsidR="0028061F">
        <w:rPr>
          <w:rFonts w:ascii="Arial" w:hAnsi="Arial" w:cs="Arial"/>
          <w:color w:val="000000"/>
          <w:sz w:val="20"/>
          <w:szCs w:val="20"/>
        </w:rPr>
        <w:t xml:space="preserve">John Beaudine </w:t>
      </w:r>
      <w:r w:rsidRPr="009748A7">
        <w:rPr>
          <w:rFonts w:ascii="Arial" w:hAnsi="Arial" w:cs="Arial"/>
          <w:color w:val="000000"/>
          <w:sz w:val="20"/>
          <w:szCs w:val="20"/>
        </w:rPr>
        <w:t xml:space="preserve">at </w:t>
      </w:r>
      <w:r w:rsidR="00327C37">
        <w:rPr>
          <w:rFonts w:ascii="Arial" w:hAnsi="Arial" w:cs="Arial"/>
          <w:color w:val="000000"/>
          <w:sz w:val="20"/>
          <w:szCs w:val="20"/>
        </w:rPr>
        <w:t>5</w:t>
      </w:r>
      <w:r w:rsidRPr="009748A7">
        <w:rPr>
          <w:rFonts w:ascii="Arial" w:hAnsi="Arial" w:cs="Arial"/>
          <w:color w:val="000000"/>
          <w:sz w:val="20"/>
          <w:szCs w:val="20"/>
        </w:rPr>
        <w:t>:00 p.m. at the Lake Park City Center.</w:t>
      </w:r>
    </w:p>
    <w:p w14:paraId="3DB10D9E" w14:textId="77777777" w:rsidR="009748A7" w:rsidRPr="009748A7" w:rsidRDefault="009748A7" w:rsidP="009748A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080"/>
        <w:rPr>
          <w:rFonts w:ascii="Arial" w:hAnsi="Arial" w:cs="Arial"/>
          <w:color w:val="000000"/>
          <w:sz w:val="20"/>
          <w:szCs w:val="20"/>
        </w:rPr>
      </w:pPr>
    </w:p>
    <w:p w14:paraId="0C32ED5B" w14:textId="2E41A968" w:rsidR="00327C37" w:rsidRPr="00327C37" w:rsidRDefault="007F7756"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327C37">
        <w:rPr>
          <w:rFonts w:ascii="Arial" w:hAnsi="Arial" w:cs="Arial"/>
          <w:b/>
          <w:bCs/>
          <w:color w:val="000000"/>
          <w:sz w:val="20"/>
          <w:szCs w:val="20"/>
        </w:rPr>
        <w:t>ROLL CALL</w:t>
      </w:r>
    </w:p>
    <w:p w14:paraId="598A29BE" w14:textId="77777777" w:rsidR="00332703" w:rsidRPr="009748A7" w:rsidRDefault="00332703" w:rsidP="00332703">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Members Present</w:t>
      </w:r>
      <w:r w:rsidRPr="009748A7">
        <w:rPr>
          <w:rFonts w:ascii="Arial" w:hAnsi="Arial" w:cs="Arial"/>
          <w:color w:val="000000"/>
          <w:sz w:val="20"/>
          <w:szCs w:val="20"/>
        </w:rPr>
        <w:t>: John Beaudine</w:t>
      </w:r>
      <w:r>
        <w:rPr>
          <w:rFonts w:ascii="Arial" w:hAnsi="Arial" w:cs="Arial"/>
          <w:color w:val="000000"/>
          <w:sz w:val="20"/>
          <w:szCs w:val="20"/>
        </w:rPr>
        <w:t>, Andy Krause</w:t>
      </w:r>
      <w:r w:rsidRPr="009748A7">
        <w:rPr>
          <w:rFonts w:ascii="Arial" w:hAnsi="Arial" w:cs="Arial"/>
          <w:color w:val="000000"/>
          <w:sz w:val="20"/>
          <w:szCs w:val="20"/>
        </w:rPr>
        <w:t xml:space="preserve"> and</w:t>
      </w:r>
      <w:r>
        <w:rPr>
          <w:rFonts w:ascii="Arial" w:hAnsi="Arial" w:cs="Arial"/>
          <w:color w:val="000000"/>
          <w:sz w:val="20"/>
          <w:szCs w:val="20"/>
        </w:rPr>
        <w:t xml:space="preserve"> </w:t>
      </w:r>
      <w:r w:rsidRPr="009748A7">
        <w:rPr>
          <w:rFonts w:ascii="Arial" w:hAnsi="Arial" w:cs="Arial"/>
          <w:color w:val="000000"/>
          <w:sz w:val="20"/>
          <w:szCs w:val="20"/>
        </w:rPr>
        <w:t>Keith Zachariason</w:t>
      </w:r>
    </w:p>
    <w:p w14:paraId="24705481" w14:textId="77777777" w:rsidR="00332703" w:rsidRPr="009748A7" w:rsidRDefault="00332703" w:rsidP="00332703">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Members Absent</w:t>
      </w:r>
      <w:r w:rsidRPr="009748A7">
        <w:rPr>
          <w:rFonts w:ascii="Arial" w:hAnsi="Arial" w:cs="Arial"/>
          <w:color w:val="000000"/>
          <w:sz w:val="20"/>
          <w:szCs w:val="20"/>
        </w:rPr>
        <w:t xml:space="preserve">: </w:t>
      </w:r>
      <w:r>
        <w:rPr>
          <w:rFonts w:ascii="Arial" w:hAnsi="Arial" w:cs="Arial"/>
          <w:color w:val="000000"/>
          <w:sz w:val="20"/>
          <w:szCs w:val="20"/>
        </w:rPr>
        <w:t xml:space="preserve">Andrea Pollock and </w:t>
      </w:r>
      <w:r w:rsidRPr="009748A7">
        <w:rPr>
          <w:rFonts w:ascii="Arial" w:hAnsi="Arial" w:cs="Arial"/>
          <w:color w:val="000000"/>
          <w:sz w:val="20"/>
          <w:szCs w:val="20"/>
        </w:rPr>
        <w:t>Britney Ronning</w:t>
      </w:r>
    </w:p>
    <w:p w14:paraId="0466B182" w14:textId="77777777" w:rsidR="00332703" w:rsidRPr="009748A7" w:rsidRDefault="00332703" w:rsidP="00332703">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Staff</w:t>
      </w:r>
      <w:r w:rsidRPr="009748A7">
        <w:rPr>
          <w:rFonts w:ascii="Arial" w:hAnsi="Arial" w:cs="Arial"/>
          <w:color w:val="000000"/>
          <w:sz w:val="20"/>
          <w:szCs w:val="20"/>
        </w:rPr>
        <w:t xml:space="preserve">: </w:t>
      </w:r>
      <w:r>
        <w:rPr>
          <w:rFonts w:ascii="Arial" w:hAnsi="Arial" w:cs="Arial"/>
          <w:color w:val="000000"/>
          <w:sz w:val="20"/>
          <w:szCs w:val="20"/>
        </w:rPr>
        <w:t xml:space="preserve">Tammy Charbonneau and </w:t>
      </w:r>
      <w:r w:rsidRPr="009748A7">
        <w:rPr>
          <w:rFonts w:ascii="Arial" w:hAnsi="Arial" w:cs="Arial"/>
          <w:color w:val="000000"/>
          <w:sz w:val="20"/>
          <w:szCs w:val="20"/>
        </w:rPr>
        <w:t>Sarah Mikkelsen</w:t>
      </w:r>
    </w:p>
    <w:p w14:paraId="72B47721" w14:textId="77777777" w:rsidR="00332703" w:rsidRPr="009748A7" w:rsidRDefault="00332703" w:rsidP="00332703">
      <w:pPr>
        <w:pStyle w:val="ListParagraph"/>
        <w:numPr>
          <w:ilvl w:val="1"/>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56" w:lineRule="auto"/>
        <w:rPr>
          <w:rFonts w:ascii="Arial" w:hAnsi="Arial" w:cs="Arial"/>
          <w:color w:val="000000"/>
          <w:sz w:val="20"/>
          <w:szCs w:val="20"/>
        </w:rPr>
      </w:pPr>
      <w:r w:rsidRPr="009748A7">
        <w:rPr>
          <w:rFonts w:ascii="Arial" w:hAnsi="Arial" w:cs="Arial"/>
          <w:b/>
          <w:color w:val="000000"/>
          <w:sz w:val="20"/>
          <w:szCs w:val="20"/>
        </w:rPr>
        <w:t>Guests</w:t>
      </w:r>
      <w:r w:rsidRPr="009748A7">
        <w:rPr>
          <w:rFonts w:ascii="Arial" w:hAnsi="Arial" w:cs="Arial"/>
          <w:bCs/>
          <w:color w:val="000000"/>
          <w:sz w:val="20"/>
          <w:szCs w:val="20"/>
        </w:rPr>
        <w:t xml:space="preserve">:  </w:t>
      </w:r>
      <w:r>
        <w:rPr>
          <w:rFonts w:ascii="Arial" w:hAnsi="Arial" w:cs="Arial"/>
          <w:bCs/>
          <w:color w:val="000000" w:themeColor="text1"/>
          <w:sz w:val="20"/>
          <w:szCs w:val="20"/>
        </w:rPr>
        <w:t>Colleen Hoffman and Jason Murray</w:t>
      </w:r>
    </w:p>
    <w:p w14:paraId="0C5E2B75" w14:textId="77777777" w:rsidR="00327C37" w:rsidRDefault="00327C37" w:rsidP="00327C3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p>
    <w:p w14:paraId="50318AE1" w14:textId="0DCD1A61" w:rsidR="00327C37" w:rsidRPr="00327C37" w:rsidRDefault="007F7756" w:rsidP="000C4173">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327C37">
        <w:rPr>
          <w:rFonts w:ascii="Arial" w:hAnsi="Arial" w:cs="Arial"/>
          <w:b/>
          <w:bCs/>
          <w:color w:val="000000"/>
          <w:sz w:val="20"/>
          <w:szCs w:val="20"/>
        </w:rPr>
        <w:t>ADDITIONS AND/OR REMOVALS</w:t>
      </w:r>
    </w:p>
    <w:p w14:paraId="45B51D4A" w14:textId="77777777" w:rsidR="00327C37" w:rsidRDefault="00327C37" w:rsidP="00327C3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p>
    <w:p w14:paraId="5B92F3F4" w14:textId="27899025" w:rsidR="00327C37" w:rsidRDefault="007F7756" w:rsidP="009748A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327C37">
        <w:rPr>
          <w:rFonts w:ascii="Arial" w:hAnsi="Arial" w:cs="Arial"/>
          <w:b/>
          <w:bCs/>
          <w:color w:val="000000"/>
          <w:sz w:val="20"/>
          <w:szCs w:val="20"/>
        </w:rPr>
        <w:t>PUBLIC FORUM &amp; CORRESPONDENCE</w:t>
      </w:r>
    </w:p>
    <w:p w14:paraId="341F5376" w14:textId="76E0BA92" w:rsidR="007F7756" w:rsidRDefault="007F7756" w:rsidP="007F7756">
      <w:pPr>
        <w:pStyle w:val="ListParagraph"/>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Audit, Colleen Hoffman</w:t>
      </w:r>
    </w:p>
    <w:p w14:paraId="2CF3AE25"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Low on cash, funds borrowing from other funds.</w:t>
      </w:r>
    </w:p>
    <w:p w14:paraId="1B6C7BF7"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Depreciation of equipment is high and need funds to purchase replacement equipment.</w:t>
      </w:r>
    </w:p>
    <w:p w14:paraId="2BDC60E3"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All enterprise funds made money and carry the City.</w:t>
      </w:r>
    </w:p>
    <w:p w14:paraId="407DBA1C"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Liquor store prices and staff, off-sale is key money.</w:t>
      </w:r>
    </w:p>
    <w:p w14:paraId="32598F40"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Should be budget line item for Senior Nutrition.</w:t>
      </w:r>
    </w:p>
    <w:p w14:paraId="30D9643D"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Colleen will fix her paperwork to reflect we have a budget for Nutrition.</w:t>
      </w:r>
    </w:p>
    <w:p w14:paraId="1EE757C5"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Electric Fund needs cushion as infrastructure costs are ongoing.</w:t>
      </w:r>
    </w:p>
    <w:p w14:paraId="2C1EF1B7"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Fire Department money is City money.</w:t>
      </w:r>
    </w:p>
    <w:p w14:paraId="3A2BC875"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General Fund need tax levy.</w:t>
      </w:r>
    </w:p>
    <w:p w14:paraId="3CB5F537"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 xml:space="preserve">Cities are closing pools due to expense, can’t get lifeguards, etc. </w:t>
      </w:r>
    </w:p>
    <w:p w14:paraId="2B8D081D"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Campgrounds are very popular and Cities make money.</w:t>
      </w:r>
    </w:p>
    <w:p w14:paraId="5C7CFECD"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PERA is going down everywhere.</w:t>
      </w:r>
    </w:p>
    <w:p w14:paraId="4247D624"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Clinic is doing well, not a lot of repairs lately.</w:t>
      </w:r>
    </w:p>
    <w:p w14:paraId="58EEEA7C"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 xml:space="preserve">Fire Department – township services go into the Fire Department fund and Fire Truck fund (should be combined funds). Fire Truck fund can be a line item under Fire Department. </w:t>
      </w:r>
    </w:p>
    <w:p w14:paraId="60A674DB"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General fund does not have any money for street project.</w:t>
      </w:r>
    </w:p>
    <w:p w14:paraId="6CDDDF48"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 xml:space="preserve">Grants - Lower income and higher rates is required to get grants. </w:t>
      </w:r>
    </w:p>
    <w:p w14:paraId="16CBB250"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 xml:space="preserve">Should use special assessments for sewer and water infrastructure projects. Residents can pay entire special assessment amount so don’t have to pay interest rate. </w:t>
      </w:r>
    </w:p>
    <w:p w14:paraId="581EB431" w14:textId="07AC1259"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color w:val="000000"/>
          <w:sz w:val="20"/>
          <w:szCs w:val="20"/>
        </w:rPr>
        <w:t>Don’t do all the entries to make ours match audit because it gets reversed in January.</w:t>
      </w:r>
    </w:p>
    <w:p w14:paraId="295669FF" w14:textId="64FAD896" w:rsidR="007F7756" w:rsidRDefault="007F7756" w:rsidP="007F7756">
      <w:pPr>
        <w:pStyle w:val="ListParagraph"/>
        <w:numPr>
          <w:ilvl w:val="0"/>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Road Project</w:t>
      </w:r>
      <w:r w:rsidR="001632BA">
        <w:rPr>
          <w:rFonts w:ascii="Arial" w:hAnsi="Arial" w:cs="Arial"/>
          <w:b/>
          <w:bCs/>
          <w:color w:val="000000"/>
          <w:sz w:val="20"/>
          <w:szCs w:val="20"/>
        </w:rPr>
        <w:t xml:space="preserve"> – Jason Murray</w:t>
      </w:r>
    </w:p>
    <w:p w14:paraId="076AC7A3"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sz w:val="20"/>
          <w:szCs w:val="20"/>
        </w:rPr>
        <w:t>Received $2M from State to use toward estimated $3.8M road project.</w:t>
      </w:r>
    </w:p>
    <w:p w14:paraId="3E75B43F" w14:textId="0DFFBC2E" w:rsidR="001632BA" w:rsidRPr="001632BA" w:rsidRDefault="00AE2842"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Pr>
          <w:rFonts w:ascii="Arial" w:hAnsi="Arial" w:cs="Arial"/>
          <w:b/>
          <w:bCs/>
          <w:sz w:val="20"/>
          <w:szCs w:val="20"/>
        </w:rPr>
        <w:t>T</w:t>
      </w:r>
      <w:r w:rsidR="001632BA" w:rsidRPr="001632BA">
        <w:rPr>
          <w:rFonts w:ascii="Arial" w:hAnsi="Arial" w:cs="Arial"/>
          <w:b/>
          <w:bCs/>
          <w:sz w:val="20"/>
          <w:szCs w:val="20"/>
        </w:rPr>
        <w:t>ax Levy – Need to levy to repay money. Add line item for every year. Grant money is one-time deal. Can fix things as needed instead of not having money for maintenance.</w:t>
      </w:r>
    </w:p>
    <w:p w14:paraId="73C8C803" w14:textId="7C2BFC29"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1632BA">
        <w:rPr>
          <w:rFonts w:ascii="Arial" w:hAnsi="Arial" w:cs="Arial"/>
          <w:b/>
          <w:bCs/>
          <w:sz w:val="20"/>
          <w:szCs w:val="20"/>
        </w:rPr>
        <w:t xml:space="preserve">City needs $1.2 – $1.8M to use on roads to be able to fix all roads. To pay for need Special Assessments or Street Reconstruction process to secure funding. </w:t>
      </w:r>
    </w:p>
    <w:p w14:paraId="44909866" w14:textId="1F2D6685" w:rsidR="001632BA" w:rsidRPr="001632BA" w:rsidRDefault="001632BA" w:rsidP="007A67AE">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Verbiage should be Budget transfer instead of reflected as Deficit, so every year Electric Fund will transfer to General Fund for example. Caution not to dip into Reserves because Gas and Electric Fund are stand alone because it will hurt City in long term if these Funds need money. Difficult to get cash back. </w:t>
      </w:r>
    </w:p>
    <w:p w14:paraId="7A334DC7" w14:textId="500E3DD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Special Assessment – Should follow procedure and treat all the same. </w:t>
      </w:r>
      <w:r w:rsidR="00381AE8" w:rsidRPr="001632BA">
        <w:rPr>
          <w:rFonts w:ascii="Arial" w:hAnsi="Arial" w:cs="Arial"/>
          <w:b/>
          <w:bCs/>
          <w:sz w:val="20"/>
          <w:szCs w:val="20"/>
        </w:rPr>
        <w:t>Assessing</w:t>
      </w:r>
      <w:r w:rsidRPr="001632BA">
        <w:rPr>
          <w:rFonts w:ascii="Arial" w:hAnsi="Arial" w:cs="Arial"/>
          <w:b/>
          <w:bCs/>
          <w:sz w:val="20"/>
          <w:szCs w:val="20"/>
        </w:rPr>
        <w:t xml:space="preserve"> entire town for street work as long as fair and equitable to all. </w:t>
      </w:r>
    </w:p>
    <w:p w14:paraId="1D3BCB7F"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Charging Franchise Fee – Payment in lieu of taxes verbiage could be increased to pay annual payment for road project. </w:t>
      </w:r>
    </w:p>
    <w:p w14:paraId="19FA98E3"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Prefer to increase Tax Levy and utility monthly charges. </w:t>
      </w:r>
    </w:p>
    <w:p w14:paraId="78B9EAE5" w14:textId="77777777" w:rsidR="00660806" w:rsidRDefault="00660806" w:rsidP="00660806">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440"/>
        <w:rPr>
          <w:rFonts w:ascii="Arial" w:hAnsi="Arial" w:cs="Arial"/>
          <w:b/>
          <w:bCs/>
          <w:sz w:val="20"/>
          <w:szCs w:val="20"/>
        </w:rPr>
      </w:pPr>
    </w:p>
    <w:p w14:paraId="20163D95" w14:textId="77777777" w:rsidR="00660806" w:rsidRDefault="00660806" w:rsidP="00660806">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440"/>
        <w:rPr>
          <w:rFonts w:ascii="Arial" w:hAnsi="Arial" w:cs="Arial"/>
          <w:b/>
          <w:bCs/>
          <w:sz w:val="20"/>
          <w:szCs w:val="20"/>
        </w:rPr>
      </w:pPr>
    </w:p>
    <w:p w14:paraId="4C7178EF" w14:textId="77777777" w:rsidR="00660806" w:rsidRDefault="00660806" w:rsidP="00660806">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440"/>
        <w:rPr>
          <w:rFonts w:ascii="Arial" w:hAnsi="Arial" w:cs="Arial"/>
          <w:b/>
          <w:bCs/>
          <w:sz w:val="20"/>
          <w:szCs w:val="20"/>
        </w:rPr>
      </w:pPr>
    </w:p>
    <w:p w14:paraId="2C83573D" w14:textId="0991213E" w:rsidR="00660806" w:rsidRDefault="00660806" w:rsidP="0066080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contextualSpacing/>
        <w:rPr>
          <w:rFonts w:ascii="Arial" w:hAnsi="Arial" w:cs="Arial"/>
          <w:color w:val="000000"/>
          <w:sz w:val="20"/>
        </w:rPr>
      </w:pPr>
      <w:r>
        <w:rPr>
          <w:rFonts w:ascii="Arial" w:hAnsi="Arial" w:cs="Arial"/>
          <w:color w:val="000000"/>
          <w:sz w:val="20"/>
        </w:rPr>
        <w:lastRenderedPageBreak/>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Page 4</w:t>
      </w:r>
      <w:r>
        <w:rPr>
          <w:rFonts w:ascii="Arial" w:hAnsi="Arial" w:cs="Arial"/>
          <w:color w:val="000000"/>
          <w:sz w:val="20"/>
        </w:rPr>
        <w:t>7</w:t>
      </w:r>
    </w:p>
    <w:p w14:paraId="070A2D95" w14:textId="77777777" w:rsidR="00660806" w:rsidRDefault="00660806" w:rsidP="00660806">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440"/>
        <w:rPr>
          <w:rFonts w:ascii="Arial" w:hAnsi="Arial" w:cs="Arial"/>
          <w:b/>
          <w:bCs/>
          <w:sz w:val="20"/>
          <w:szCs w:val="20"/>
        </w:rPr>
      </w:pPr>
    </w:p>
    <w:p w14:paraId="3DC7F676" w14:textId="104544EA"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Steps to start … Budget, Street Reconstruction Project (cannot widen streets or add new curb and gutter), Tax Levy *(not special assessment), Enterprise Funds?, Public Hearing meeting in October. “Use other funds to buy down Levy”. Make sure Colleen is comfortable with this.  </w:t>
      </w:r>
    </w:p>
    <w:p w14:paraId="3B46D6F9"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Use CD interest earned and Payment In Lieu of Taxes and Franchise Fee (increase) toward General Fund debt?</w:t>
      </w:r>
    </w:p>
    <w:p w14:paraId="27B1DA96"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Reserve of $1.3M is cash and pooled investments (CDs). </w:t>
      </w:r>
    </w:p>
    <w:p w14:paraId="6D1B74F2"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State Auditor states need Reserve to be 6 months of average monthly expenses. From Financial perspective it’s 6 months or $1M, whichever is greater. Minnesota Rural Water is an option to borrow from. </w:t>
      </w:r>
    </w:p>
    <w:p w14:paraId="51625A8E"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Process – Work with Moore Engineering for priority (all work done in one summer), 2027 project, borrow early 2027, payments start 2027/2028 (2 year budget cycle), to identify deb payment and how we ramp up to pay for it. Don’t touch Reserves or CDs. </w:t>
      </w:r>
    </w:p>
    <w:p w14:paraId="4538D021"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Will have some more information for June City Council meeting. </w:t>
      </w:r>
    </w:p>
    <w:p w14:paraId="2F9553F6"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Have Dylan draft Special Assessment policies for new development sewer and water infrastructure. </w:t>
      </w:r>
    </w:p>
    <w:p w14:paraId="0EC2D345"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Water problems, dig up and add Styrofoam and then fill material. </w:t>
      </w:r>
    </w:p>
    <w:p w14:paraId="632FBBCE"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John, Todd and Keith will meet to discuss soil survey to identify game plan before meeting with Moore Engineering to alleviate some cost. </w:t>
      </w:r>
    </w:p>
    <w:p w14:paraId="3944C173" w14:textId="77777777"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 xml:space="preserve">Only public information is we are receiving $2M and all other information is in discussions. </w:t>
      </w:r>
    </w:p>
    <w:p w14:paraId="4CDE17A7" w14:textId="2153D6A0" w:rsidR="001632BA" w:rsidRPr="001632BA" w:rsidRDefault="001632BA" w:rsidP="001632BA">
      <w:pPr>
        <w:pStyle w:val="ListParagraph"/>
        <w:numPr>
          <w:ilvl w:val="1"/>
          <w:numId w:val="1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sz w:val="20"/>
          <w:szCs w:val="20"/>
        </w:rPr>
      </w:pPr>
      <w:r w:rsidRPr="001632BA">
        <w:rPr>
          <w:rFonts w:ascii="Arial" w:hAnsi="Arial" w:cs="Arial"/>
          <w:b/>
          <w:bCs/>
          <w:sz w:val="20"/>
          <w:szCs w:val="20"/>
        </w:rPr>
        <w:t>Mikkelsen/Frank to obtain Gas, Water, Sewer, Electric base rates of neighboring towns. Cities post this information. Lake Park taxes are low.</w:t>
      </w:r>
    </w:p>
    <w:p w14:paraId="2E5204B4" w14:textId="77777777" w:rsidR="001632BA" w:rsidRPr="001632BA" w:rsidRDefault="001632BA" w:rsidP="001632BA">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ind w:left="1440"/>
        <w:rPr>
          <w:rFonts w:ascii="Arial" w:hAnsi="Arial" w:cs="Arial"/>
          <w:color w:val="000000"/>
          <w:sz w:val="20"/>
          <w:szCs w:val="20"/>
        </w:rPr>
      </w:pPr>
    </w:p>
    <w:p w14:paraId="437C008D" w14:textId="70375ED4" w:rsidR="00327C37" w:rsidRDefault="007F7756" w:rsidP="00327C37">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sidRPr="00327C37">
        <w:rPr>
          <w:rFonts w:ascii="Arial" w:hAnsi="Arial" w:cs="Arial"/>
          <w:b/>
          <w:bCs/>
          <w:color w:val="000000"/>
          <w:sz w:val="20"/>
          <w:szCs w:val="20"/>
        </w:rPr>
        <w:t>OTHER BUSINESS</w:t>
      </w:r>
    </w:p>
    <w:p w14:paraId="7EE4755A" w14:textId="77777777" w:rsidR="007F7756" w:rsidRDefault="007F7756" w:rsidP="007F7756">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p>
    <w:p w14:paraId="790FE10B" w14:textId="38FF552C" w:rsidR="007F7756" w:rsidRPr="007F7756" w:rsidRDefault="007F7756" w:rsidP="007F7756">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ANNOUNCEMENTS</w:t>
      </w:r>
    </w:p>
    <w:p w14:paraId="3B7B2A57" w14:textId="77777777" w:rsidR="009748A7" w:rsidRPr="009748A7" w:rsidRDefault="009748A7" w:rsidP="009748A7">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color w:val="000000"/>
          <w:sz w:val="20"/>
          <w:szCs w:val="20"/>
        </w:rPr>
      </w:pPr>
    </w:p>
    <w:p w14:paraId="334995C5" w14:textId="5AB925FB" w:rsidR="009748A7" w:rsidRPr="001632BA" w:rsidRDefault="007F7756" w:rsidP="001632BA">
      <w:pPr>
        <w:pStyle w:val="List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rPr>
          <w:rFonts w:ascii="Arial" w:hAnsi="Arial" w:cs="Arial"/>
          <w:sz w:val="20"/>
          <w:szCs w:val="20"/>
        </w:rPr>
      </w:pPr>
      <w:r w:rsidRPr="001A776C">
        <w:rPr>
          <w:rFonts w:ascii="Arial" w:eastAsia="Times New Roman" w:hAnsi="Arial" w:cs="Arial"/>
          <w:b/>
          <w:bCs/>
          <w:color w:val="000000"/>
          <w:sz w:val="20"/>
          <w:szCs w:val="20"/>
        </w:rPr>
        <w:t xml:space="preserve">ADJOURNMENT </w:t>
      </w:r>
      <w:r w:rsidR="001A776C" w:rsidRPr="001A776C">
        <w:rPr>
          <w:rFonts w:ascii="Arial" w:eastAsia="Times New Roman" w:hAnsi="Arial" w:cs="Arial"/>
          <w:color w:val="000000"/>
          <w:sz w:val="20"/>
          <w:szCs w:val="20"/>
        </w:rPr>
        <w:t xml:space="preserve">–  </w:t>
      </w:r>
      <w:r w:rsidR="001632BA">
        <w:rPr>
          <w:rFonts w:ascii="Arial" w:eastAsia="Times New Roman" w:hAnsi="Arial" w:cs="Arial"/>
          <w:color w:val="000000"/>
          <w:sz w:val="20"/>
          <w:szCs w:val="20"/>
        </w:rPr>
        <w:t xml:space="preserve">7:28 </w:t>
      </w:r>
      <w:r w:rsidR="001A776C" w:rsidRPr="001A776C">
        <w:rPr>
          <w:rFonts w:ascii="Arial" w:eastAsia="Times New Roman" w:hAnsi="Arial" w:cs="Arial"/>
          <w:color w:val="000000"/>
          <w:sz w:val="20"/>
          <w:szCs w:val="20"/>
        </w:rPr>
        <w:t>p.m.</w:t>
      </w:r>
    </w:p>
    <w:p w14:paraId="1C4137EE" w14:textId="77777777" w:rsidR="0017429B" w:rsidRPr="00657248" w:rsidRDefault="0017429B" w:rsidP="001742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120" w:line="240" w:lineRule="auto"/>
        <w:contextualSpacing/>
        <w:rPr>
          <w:rFonts w:ascii="Arial" w:hAnsi="Arial" w:cs="Arial"/>
          <w:color w:val="000000"/>
          <w:sz w:val="20"/>
        </w:rPr>
      </w:pPr>
    </w:p>
    <w:p w14:paraId="3A6C23DD" w14:textId="44596961" w:rsidR="00EC5B91" w:rsidRDefault="00EC5B91" w:rsidP="00EC5B91">
      <w:pPr>
        <w:spacing w:line="240" w:lineRule="auto"/>
        <w:rPr>
          <w:rFonts w:ascii="Arial" w:hAnsi="Arial" w:cs="Arial"/>
          <w:b/>
          <w:bCs/>
          <w:color w:val="000000"/>
          <w:sz w:val="20"/>
          <w:szCs w:val="20"/>
        </w:rPr>
      </w:pPr>
      <w:r>
        <w:rPr>
          <w:rFonts w:ascii="Arial" w:hAnsi="Arial" w:cs="Arial"/>
          <w:b/>
          <w:bCs/>
          <w:color w:val="000000"/>
          <w:sz w:val="20"/>
          <w:szCs w:val="20"/>
        </w:rPr>
        <w:t xml:space="preserve">THESE MINUTES WERE OFFICIALLY APPROVED AT THE REGULAR MEETING ON </w:t>
      </w:r>
      <w:r w:rsidR="007F7756">
        <w:rPr>
          <w:rFonts w:ascii="Arial" w:hAnsi="Arial" w:cs="Arial"/>
          <w:b/>
          <w:bCs/>
          <w:color w:val="000000"/>
          <w:sz w:val="20"/>
          <w:szCs w:val="20"/>
        </w:rPr>
        <w:t>JUNE</w:t>
      </w:r>
      <w:r w:rsidR="005D01E6">
        <w:rPr>
          <w:rFonts w:ascii="Arial" w:hAnsi="Arial" w:cs="Arial"/>
          <w:b/>
          <w:bCs/>
          <w:color w:val="000000"/>
          <w:sz w:val="20"/>
          <w:szCs w:val="20"/>
        </w:rPr>
        <w:t xml:space="preserve"> </w:t>
      </w:r>
      <w:r w:rsidR="007F7756">
        <w:rPr>
          <w:rFonts w:ascii="Arial" w:hAnsi="Arial" w:cs="Arial"/>
          <w:b/>
          <w:bCs/>
          <w:color w:val="000000"/>
          <w:sz w:val="20"/>
          <w:szCs w:val="20"/>
        </w:rPr>
        <w:t>8</w:t>
      </w:r>
      <w:r w:rsidR="005D01E6">
        <w:rPr>
          <w:rFonts w:ascii="Arial" w:hAnsi="Arial" w:cs="Arial"/>
          <w:b/>
          <w:bCs/>
          <w:color w:val="000000"/>
          <w:sz w:val="20"/>
          <w:szCs w:val="20"/>
          <w:vertAlign w:val="superscript"/>
        </w:rPr>
        <w:t xml:space="preserve">TH, </w:t>
      </w:r>
      <w:r w:rsidR="005D01E6">
        <w:rPr>
          <w:rFonts w:ascii="Arial" w:hAnsi="Arial" w:cs="Arial"/>
          <w:b/>
          <w:bCs/>
          <w:color w:val="000000"/>
          <w:sz w:val="20"/>
          <w:szCs w:val="20"/>
        </w:rPr>
        <w:t>2026 MEETING</w:t>
      </w:r>
      <w:r>
        <w:rPr>
          <w:rFonts w:ascii="Arial" w:hAnsi="Arial" w:cs="Arial"/>
          <w:b/>
          <w:bCs/>
          <w:color w:val="000000"/>
          <w:sz w:val="20"/>
          <w:szCs w:val="20"/>
        </w:rPr>
        <w:t>.</w:t>
      </w:r>
    </w:p>
    <w:p w14:paraId="61A899C5" w14:textId="77777777" w:rsidR="00EC5B91" w:rsidRDefault="00EC5B91" w:rsidP="00EC5B91">
      <w:pPr>
        <w:spacing w:line="240" w:lineRule="auto"/>
        <w:rPr>
          <w:rFonts w:ascii="Arial" w:hAnsi="Arial" w:cs="Arial"/>
          <w:b/>
          <w:bCs/>
          <w:color w:val="000000"/>
          <w:sz w:val="20"/>
          <w:szCs w:val="20"/>
        </w:rPr>
      </w:pPr>
    </w:p>
    <w:p w14:paraId="1C1FF528" w14:textId="77777777" w:rsidR="00EC5B91" w:rsidRDefault="00EC5B91" w:rsidP="00EC5B91">
      <w:pPr>
        <w:spacing w:line="240" w:lineRule="auto"/>
        <w:rPr>
          <w:rFonts w:ascii="Arial" w:hAnsi="Arial" w:cs="Arial"/>
          <w:color w:val="000000"/>
          <w:sz w:val="20"/>
          <w:szCs w:val="20"/>
        </w:rPr>
      </w:pPr>
    </w:p>
    <w:p w14:paraId="110CCA2A" w14:textId="5DC9CD39" w:rsidR="00EC5B91" w:rsidRDefault="00EC5B91" w:rsidP="00EC5B91">
      <w:pPr>
        <w:spacing w:line="240" w:lineRule="auto"/>
        <w:rPr>
          <w:rFonts w:ascii="Arial" w:hAnsi="Arial" w:cs="Arial"/>
          <w:color w:val="000000"/>
          <w:sz w:val="20"/>
          <w:szCs w:val="20"/>
        </w:rPr>
      </w:pPr>
      <w:r>
        <w:rPr>
          <w:rFonts w:ascii="Arial" w:hAnsi="Arial" w:cs="Arial"/>
          <w:color w:val="000000"/>
          <w:sz w:val="20"/>
          <w:szCs w:val="20"/>
        </w:rPr>
        <w:t>_____________________________________</w:t>
      </w:r>
      <w:r>
        <w:rPr>
          <w:rFonts w:ascii="Arial" w:hAnsi="Arial" w:cs="Arial"/>
          <w:color w:val="000000"/>
          <w:sz w:val="20"/>
          <w:szCs w:val="20"/>
        </w:rPr>
        <w:tab/>
      </w:r>
      <w:r>
        <w:rPr>
          <w:rFonts w:ascii="Arial" w:hAnsi="Arial" w:cs="Arial"/>
          <w:color w:val="000000"/>
          <w:sz w:val="20"/>
          <w:szCs w:val="20"/>
        </w:rPr>
        <w:tab/>
        <w:t>_____________________________________</w:t>
      </w:r>
    </w:p>
    <w:p w14:paraId="32B45D70" w14:textId="77777777" w:rsidR="00EC5B91" w:rsidRDefault="00EC5B91" w:rsidP="00EC5B91">
      <w:pPr>
        <w:spacing w:line="240" w:lineRule="auto"/>
        <w:rPr>
          <w:rFonts w:ascii="Arial" w:hAnsi="Arial" w:cs="Arial"/>
          <w:color w:val="000000"/>
          <w:sz w:val="20"/>
          <w:szCs w:val="20"/>
        </w:rPr>
      </w:pPr>
      <w:r>
        <w:rPr>
          <w:rFonts w:ascii="Arial" w:hAnsi="Arial" w:cs="Arial"/>
          <w:color w:val="000000"/>
          <w:sz w:val="20"/>
          <w:szCs w:val="20"/>
        </w:rPr>
        <w:t>Sarah Mikkelsen, City Clerk-Treasurer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John Beaudine, Mayor</w:t>
      </w:r>
    </w:p>
    <w:sectPr w:rsidR="00EC5B91" w:rsidSect="00F03CE4">
      <w:pgSz w:w="12240" w:h="15840"/>
      <w:pgMar w:top="36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B51"/>
    <w:multiLevelType w:val="hybridMultilevel"/>
    <w:tmpl w:val="E8849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43D64"/>
    <w:multiLevelType w:val="hybridMultilevel"/>
    <w:tmpl w:val="7818D07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D6832"/>
    <w:multiLevelType w:val="hybridMultilevel"/>
    <w:tmpl w:val="4A806A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AB457F"/>
    <w:multiLevelType w:val="hybridMultilevel"/>
    <w:tmpl w:val="C2864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2A6401"/>
    <w:multiLevelType w:val="hybridMultilevel"/>
    <w:tmpl w:val="502E6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7324A"/>
    <w:multiLevelType w:val="hybridMultilevel"/>
    <w:tmpl w:val="06042A96"/>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F619A9"/>
    <w:multiLevelType w:val="hybridMultilevel"/>
    <w:tmpl w:val="D476643A"/>
    <w:lvl w:ilvl="0" w:tplc="6B4A78E0">
      <w:start w:val="1"/>
      <w:numFmt w:val="upperLetter"/>
      <w:lvlText w:val="%1."/>
      <w:lvlJc w:val="left"/>
      <w:pPr>
        <w:ind w:left="720" w:hanging="720"/>
      </w:pPr>
      <w:rPr>
        <w:rFonts w:hint="default"/>
        <w:b/>
        <w:bCs/>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171ACE"/>
    <w:multiLevelType w:val="hybridMultilevel"/>
    <w:tmpl w:val="EADA3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35038C"/>
    <w:multiLevelType w:val="hybridMultilevel"/>
    <w:tmpl w:val="CEE00BD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4D7F34"/>
    <w:multiLevelType w:val="hybridMultilevel"/>
    <w:tmpl w:val="96A48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EA3705"/>
    <w:multiLevelType w:val="hybridMultilevel"/>
    <w:tmpl w:val="0C50DDCC"/>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0409000F">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A3C4F6A"/>
    <w:multiLevelType w:val="hybridMultilevel"/>
    <w:tmpl w:val="A3F2022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33E28"/>
    <w:multiLevelType w:val="hybridMultilevel"/>
    <w:tmpl w:val="E90AB1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B6E68"/>
    <w:multiLevelType w:val="hybridMultilevel"/>
    <w:tmpl w:val="06D21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FD0740"/>
    <w:multiLevelType w:val="hybridMultilevel"/>
    <w:tmpl w:val="586A6B62"/>
    <w:lvl w:ilvl="0" w:tplc="F306BE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212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289835">
    <w:abstractNumId w:val="8"/>
  </w:num>
  <w:num w:numId="3" w16cid:durableId="1030036440">
    <w:abstractNumId w:val="1"/>
  </w:num>
  <w:num w:numId="4" w16cid:durableId="1962572914">
    <w:abstractNumId w:val="14"/>
  </w:num>
  <w:num w:numId="5" w16cid:durableId="1339769085">
    <w:abstractNumId w:val="6"/>
  </w:num>
  <w:num w:numId="6" w16cid:durableId="558905519">
    <w:abstractNumId w:val="9"/>
  </w:num>
  <w:num w:numId="7" w16cid:durableId="1364987648">
    <w:abstractNumId w:val="4"/>
  </w:num>
  <w:num w:numId="8" w16cid:durableId="379062711">
    <w:abstractNumId w:val="11"/>
  </w:num>
  <w:num w:numId="9" w16cid:durableId="799222940">
    <w:abstractNumId w:val="2"/>
  </w:num>
  <w:num w:numId="10" w16cid:durableId="814180469">
    <w:abstractNumId w:val="3"/>
  </w:num>
  <w:num w:numId="11" w16cid:durableId="108162770">
    <w:abstractNumId w:val="7"/>
  </w:num>
  <w:num w:numId="12" w16cid:durableId="873734726">
    <w:abstractNumId w:val="0"/>
  </w:num>
  <w:num w:numId="13" w16cid:durableId="765469115">
    <w:abstractNumId w:val="5"/>
  </w:num>
  <w:num w:numId="14" w16cid:durableId="688872406">
    <w:abstractNumId w:val="12"/>
  </w:num>
  <w:num w:numId="15" w16cid:durableId="206719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9B"/>
    <w:rsid w:val="000D6668"/>
    <w:rsid w:val="000E7943"/>
    <w:rsid w:val="000F2898"/>
    <w:rsid w:val="001632BA"/>
    <w:rsid w:val="0017278D"/>
    <w:rsid w:val="0017429B"/>
    <w:rsid w:val="001A776C"/>
    <w:rsid w:val="001C0AF6"/>
    <w:rsid w:val="00201420"/>
    <w:rsid w:val="00212EA5"/>
    <w:rsid w:val="002777CB"/>
    <w:rsid w:val="0028061F"/>
    <w:rsid w:val="00327C37"/>
    <w:rsid w:val="00332703"/>
    <w:rsid w:val="00381AE8"/>
    <w:rsid w:val="003B1CB3"/>
    <w:rsid w:val="003B4FFB"/>
    <w:rsid w:val="00511980"/>
    <w:rsid w:val="00561C4A"/>
    <w:rsid w:val="005D01E6"/>
    <w:rsid w:val="00603416"/>
    <w:rsid w:val="00660806"/>
    <w:rsid w:val="006F34E7"/>
    <w:rsid w:val="00746730"/>
    <w:rsid w:val="007B0F5F"/>
    <w:rsid w:val="007F7756"/>
    <w:rsid w:val="00806CC6"/>
    <w:rsid w:val="0083005E"/>
    <w:rsid w:val="00892B7B"/>
    <w:rsid w:val="0091059D"/>
    <w:rsid w:val="009748A7"/>
    <w:rsid w:val="009B0AA0"/>
    <w:rsid w:val="00AD6C68"/>
    <w:rsid w:val="00AE2842"/>
    <w:rsid w:val="00B13BBF"/>
    <w:rsid w:val="00B44731"/>
    <w:rsid w:val="00BD2CD2"/>
    <w:rsid w:val="00C93BF6"/>
    <w:rsid w:val="00D20BC0"/>
    <w:rsid w:val="00D87E28"/>
    <w:rsid w:val="00DC1615"/>
    <w:rsid w:val="00DF1716"/>
    <w:rsid w:val="00E741F7"/>
    <w:rsid w:val="00EC5B91"/>
    <w:rsid w:val="00F0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782FDF"/>
  <w15:chartTrackingRefBased/>
  <w15:docId w15:val="{B792DC83-94BE-4864-B6EA-5718A6AA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29B"/>
    <w:pPr>
      <w:spacing w:after="0"/>
    </w:pPr>
    <w:rPr>
      <w:kern w:val="0"/>
      <w14:ligatures w14:val="none"/>
    </w:rPr>
  </w:style>
  <w:style w:type="paragraph" w:styleId="Heading1">
    <w:name w:val="heading 1"/>
    <w:basedOn w:val="Normal"/>
    <w:next w:val="Normal"/>
    <w:link w:val="Heading1Char"/>
    <w:uiPriority w:val="9"/>
    <w:qFormat/>
    <w:rsid w:val="003B1C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29B"/>
    <w:pPr>
      <w:ind w:left="720"/>
      <w:contextualSpacing/>
    </w:pPr>
  </w:style>
  <w:style w:type="character" w:customStyle="1" w:styleId="Heading1Char">
    <w:name w:val="Heading 1 Char"/>
    <w:basedOn w:val="DefaultParagraphFont"/>
    <w:link w:val="Heading1"/>
    <w:uiPriority w:val="9"/>
    <w:rsid w:val="003B1CB3"/>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772</Words>
  <Characters>3888</Characters>
  <Application>Microsoft Office Word</Application>
  <DocSecurity>0</DocSecurity>
  <Lines>99</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Poegel</dc:creator>
  <cp:keywords/>
  <dc:description/>
  <cp:lastModifiedBy>Tammy C</cp:lastModifiedBy>
  <cp:revision>21</cp:revision>
  <cp:lastPrinted>2026-06-02T15:44:00Z</cp:lastPrinted>
  <dcterms:created xsi:type="dcterms:W3CDTF">2026-04-27T15:58:00Z</dcterms:created>
  <dcterms:modified xsi:type="dcterms:W3CDTF">2026-06-22T21:18:00Z</dcterms:modified>
</cp:coreProperties>
</file>